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На основу члана  34</w:t>
      </w:r>
      <w:r w:rsidRPr="008C63F6">
        <w:rPr>
          <w:rFonts w:ascii="Times New Roman" w:hAnsi="Times New Roman"/>
          <w:color w:val="000000"/>
          <w:sz w:val="24"/>
          <w:szCs w:val="24"/>
        </w:rPr>
        <w:t>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Закона о јавној својини (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Службени гласник РС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бр. </w:t>
      </w:r>
      <w:r w:rsidRPr="008C63F6">
        <w:rPr>
          <w:rFonts w:ascii="Times New Roman" w:hAnsi="Times New Roman"/>
          <w:sz w:val="24"/>
          <w:szCs w:val="24"/>
        </w:rPr>
        <w:t xml:space="preserve">72/2011, 88/2013, 105/2014, 104/2016 – </w:t>
      </w:r>
      <w:proofErr w:type="spellStart"/>
      <w:r w:rsidRPr="008C63F6">
        <w:rPr>
          <w:rFonts w:ascii="Times New Roman" w:hAnsi="Times New Roman"/>
          <w:sz w:val="24"/>
          <w:szCs w:val="24"/>
        </w:rPr>
        <w:t>др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/>
          <w:sz w:val="24"/>
          <w:szCs w:val="24"/>
        </w:rPr>
        <w:t>закон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, 108/2016, 113/2017, 95/2018 </w:t>
      </w:r>
      <w:r w:rsidRPr="008C63F6">
        <w:rPr>
          <w:rFonts w:ascii="Times New Roman" w:hAnsi="Times New Roman"/>
          <w:sz w:val="24"/>
          <w:szCs w:val="24"/>
          <w:lang w:val="sr-Cyrl-RS"/>
        </w:rPr>
        <w:t>и 153/2020</w:t>
      </w:r>
      <w:r w:rsidRPr="008C63F6">
        <w:rPr>
          <w:rFonts w:ascii="Times New Roman" w:hAnsi="Times New Roman"/>
          <w:sz w:val="24"/>
          <w:szCs w:val="24"/>
        </w:rPr>
        <w:t>)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C63F6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8C63F6">
        <w:rPr>
          <w:rFonts w:ascii="Times New Roman" w:hAnsi="Times New Roman"/>
          <w:color w:val="000000"/>
          <w:sz w:val="24"/>
          <w:szCs w:val="24"/>
          <w:lang w:val="sr-Cyrl-RS"/>
        </w:rPr>
        <w:t>Одлуке о покретању и спровођењу поступка Јавног конкурса ради давања у закуп дрвених монтажних тезги које се налазе у Градском парку број 820/22</w:t>
      </w:r>
      <w:r w:rsidRPr="008C6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/>
          <w:sz w:val="24"/>
          <w:szCs w:val="24"/>
        </w:rPr>
        <w:t>од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 </w:t>
      </w:r>
      <w:r w:rsidRPr="008C63F6">
        <w:rPr>
          <w:rFonts w:ascii="Times New Roman" w:hAnsi="Times New Roman"/>
          <w:sz w:val="24"/>
          <w:szCs w:val="24"/>
          <w:lang w:val="sr-Cyrl-RS"/>
        </w:rPr>
        <w:t>27</w:t>
      </w:r>
      <w:r w:rsidRPr="008C63F6">
        <w:rPr>
          <w:rFonts w:ascii="Times New Roman" w:hAnsi="Times New Roman"/>
          <w:sz w:val="24"/>
          <w:szCs w:val="24"/>
        </w:rPr>
        <w:t>.</w:t>
      </w:r>
      <w:r w:rsidRPr="008C63F6">
        <w:rPr>
          <w:rFonts w:ascii="Times New Roman" w:hAnsi="Times New Roman"/>
          <w:sz w:val="24"/>
          <w:szCs w:val="24"/>
          <w:lang w:val="sr-Cyrl-RS"/>
        </w:rPr>
        <w:t>05</w:t>
      </w:r>
      <w:r w:rsidRPr="008C63F6">
        <w:rPr>
          <w:rFonts w:ascii="Times New Roman" w:hAnsi="Times New Roman"/>
          <w:sz w:val="24"/>
          <w:szCs w:val="24"/>
        </w:rPr>
        <w:t>.20</w:t>
      </w:r>
      <w:r w:rsidRPr="008C63F6">
        <w:rPr>
          <w:rFonts w:ascii="Times New Roman" w:hAnsi="Times New Roman"/>
          <w:sz w:val="24"/>
          <w:szCs w:val="24"/>
          <w:lang w:val="sr-Cyrl-RS"/>
        </w:rPr>
        <w:t>22</w:t>
      </w:r>
      <w:r w:rsidRPr="008C63F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C63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8C63F6">
        <w:rPr>
          <w:rFonts w:ascii="Times New Roman" w:hAnsi="Times New Roman"/>
          <w:sz w:val="24"/>
          <w:szCs w:val="24"/>
          <w:lang w:val="sr-Cyrl-RS"/>
        </w:rPr>
        <w:t>,</w:t>
      </w:r>
      <w:r w:rsidRPr="008C6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ЈУ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„Туристичка организација града Врања“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, расписује:</w:t>
      </w:r>
    </w:p>
    <w:p w:rsidR="008C63F6" w:rsidRDefault="008C63F6" w:rsidP="008C63F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3F6" w:rsidRPr="008C63F6" w:rsidRDefault="008C63F6" w:rsidP="008C63F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3F6" w:rsidRPr="008C63F6" w:rsidRDefault="008C63F6" w:rsidP="008C63F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C63F6">
        <w:rPr>
          <w:rFonts w:ascii="Times New Roman" w:hAnsi="Times New Roman" w:cs="Times New Roman"/>
          <w:b/>
          <w:sz w:val="28"/>
          <w:szCs w:val="28"/>
          <w:lang w:val="sr-Cyrl-RS"/>
        </w:rPr>
        <w:t>Ј А В Н И  К О Н К У Р С</w:t>
      </w:r>
    </w:p>
    <w:p w:rsidR="008C63F6" w:rsidRPr="008C63F6" w:rsidRDefault="008C63F6" w:rsidP="008C63F6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ради прикупљања писаних пријава за давања у закуп дрвених монтажних тезги</w:t>
      </w:r>
    </w:p>
    <w:p w:rsidR="008C63F6" w:rsidRPr="008C63F6" w:rsidRDefault="008C63F6" w:rsidP="008C63F6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8C63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које се налазе у Градском парку</w:t>
      </w:r>
    </w:p>
    <w:p w:rsidR="008C63F6" w:rsidRPr="008C63F6" w:rsidRDefault="008C63F6" w:rsidP="008C63F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3F6" w:rsidRPr="008C63F6" w:rsidRDefault="008C63F6" w:rsidP="008C63F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ЈУ „Туристичка организација града Врања“ расписује Јавни конкурс ради прикупљања писаних пријава за издавање 10 (десет) дрвених тезги ради продаје у Градском парку.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Тезге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су нумерисане и обележене. Право на конкурс имају сва правна и физичка лица. </w:t>
      </w: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Дрвене тезге изнајмљују се 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>током летње сезоне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за месец Јун, Јул и Август</w:t>
      </w:r>
      <w:r w:rsidRPr="008C63F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Цена закупа дрвених тезги на дневном нивоу кошта 122,00 дин без ПДВ-а по 1 </w:t>
      </w:r>
      <w:r w:rsidRPr="008C63F6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2. Површина једне тезге је 2 </w:t>
      </w:r>
      <w:r w:rsidRPr="008C63F6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2 што укупно износи 244,00 динара без ПДВ-а односно 292.80 динара са урачунатим ПДВ-ом.</w:t>
      </w: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  <w:szCs w:val="24"/>
          <w:lang w:val="sr-Latn-RS"/>
        </w:rPr>
        <w:t>3.</w:t>
      </w:r>
      <w:r w:rsidRPr="008C63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Закупац ће плаћати закупнину унапред на месечном нивоу у целокупном износу, за текући месец зависно од броја дана у месецу.</w:t>
      </w: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8C63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63F6">
        <w:rPr>
          <w:rFonts w:ascii="Times New Roman" w:hAnsi="Times New Roman"/>
          <w:sz w:val="24"/>
          <w:szCs w:val="24"/>
        </w:rPr>
        <w:t>M</w:t>
      </w:r>
      <w:r w:rsidRPr="008C63F6">
        <w:rPr>
          <w:rFonts w:ascii="Times New Roman" w:hAnsi="Times New Roman"/>
          <w:sz w:val="24"/>
          <w:szCs w:val="24"/>
          <w:lang w:val="ru-RU"/>
        </w:rPr>
        <w:t>онтажне дрвене тезге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закупцима би служиле за обављање делатности продаје робе на мало у складу са Законом. Продаја ван простора монтажних дрвених тезги није дозвољена.</w:t>
      </w: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  <w:szCs w:val="24"/>
          <w:lang w:val="sr-Cyrl-RS"/>
        </w:rPr>
        <w:t>5.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На тезгама би се вршила улична продаја која би подразумевала продају производа: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Домаћа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радиност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Грнчарски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Сувенири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F6">
        <w:rPr>
          <w:rFonts w:ascii="Times New Roman" w:hAnsi="Times New Roman" w:cs="Times New Roman"/>
          <w:sz w:val="24"/>
          <w:szCs w:val="24"/>
          <w:lang w:val="sr-Cyrl-RS"/>
        </w:rPr>
        <w:t>Украси од дрвета и пластике,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Свеже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суво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пластично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украсно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цвеће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Шећерна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вуна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лизалица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3F6">
        <w:rPr>
          <w:rFonts w:ascii="Times New Roman" w:hAnsi="Times New Roman" w:cs="Times New Roman"/>
          <w:sz w:val="24"/>
          <w:szCs w:val="24"/>
          <w:lang w:val="sr-Cyrl-RS"/>
        </w:rPr>
        <w:t>Кокица,</w:t>
      </w:r>
    </w:p>
    <w:p w:rsidR="008C63F6" w:rsidRPr="008C63F6" w:rsidRDefault="008C63F6" w:rsidP="008C63F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печених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пржених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зрневља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семенски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кокица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кукуруза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кикирикија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кестења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леблебије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сунцокрета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тикви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бундева</w:t>
      </w:r>
      <w:proofErr w:type="spellEnd"/>
      <w:proofErr w:type="gramStart"/>
      <w:r w:rsidRPr="008C63F6">
        <w:rPr>
          <w:rFonts w:ascii="Times New Roman" w:hAnsi="Times New Roman" w:cs="Times New Roman"/>
          <w:sz w:val="24"/>
          <w:szCs w:val="24"/>
        </w:rPr>
        <w:t>,...</w:t>
      </w:r>
      <w:proofErr w:type="gramEnd"/>
      <w:r w:rsidRPr="008C63F6">
        <w:rPr>
          <w:rFonts w:ascii="Times New Roman" w:hAnsi="Times New Roman" w:cs="Times New Roman"/>
          <w:sz w:val="24"/>
          <w:szCs w:val="24"/>
        </w:rPr>
        <w:t>).</w:t>
      </w:r>
    </w:p>
    <w:p w:rsidR="008C63F6" w:rsidRPr="008C63F6" w:rsidRDefault="008C63F6" w:rsidP="008C63F6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6.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Није дозвољена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продаја текстилне, пиротехничке робе и осталих производа широке производње.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  <w:szCs w:val="24"/>
          <w:lang w:val="sr-Cyrl-RS"/>
        </w:rPr>
        <w:t>8.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Закупац је дужан да: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монтажни објекат – дрвене тезге одржава у уредном стању, 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не оштећује површину дрвених тезги коју користи,</w:t>
      </w: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- након завршетка коришћења изврши комплетно чишћење и сређивање тезги, као и да доведе монтажни објекат у првобитно стање.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9.</w:t>
      </w:r>
      <w:r w:rsidRPr="008C63F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C63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Закупац је обавезан да изврши закључивање уговора о закупу монтажног дрвеног објекта - Тезги са ЈУ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C63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Туристичка организација града Врања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Закупац ће закупљени простор користити само за своје потребе и нема право да другоме издаје у подзакуп.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  <w:szCs w:val="24"/>
          <w:lang w:val="sr-Cyrl-RS"/>
        </w:rPr>
        <w:t>10.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Уговорене стране задржавају право на једнострани раскид уговора без навођења разлога, слањем писаног обавештења другој уговореној страни са отказним роком од 30 дана од дана пријема обавештења о раскиду. Уколико закупац не плати закупнину најкасније до 15. (петнаестог) дана у текућем месецу доћи ће до раскида уговора без отказног рока.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11.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Пријава </w:t>
      </w:r>
      <w:proofErr w:type="spellStart"/>
      <w:r w:rsidRPr="008C63F6">
        <w:rPr>
          <w:rFonts w:ascii="Times New Roman" w:hAnsi="Times New Roman"/>
          <w:sz w:val="24"/>
          <w:szCs w:val="24"/>
        </w:rPr>
        <w:t>за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/>
          <w:sz w:val="24"/>
          <w:szCs w:val="24"/>
        </w:rPr>
        <w:t>доделу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C63F6">
        <w:rPr>
          <w:rFonts w:ascii="Times New Roman" w:hAnsi="Times New Roman"/>
          <w:sz w:val="24"/>
          <w:szCs w:val="24"/>
        </w:rPr>
        <w:t>закуп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/>
          <w:sz w:val="24"/>
          <w:szCs w:val="24"/>
        </w:rPr>
        <w:t>монтажних</w:t>
      </w:r>
      <w:proofErr w:type="spellEnd"/>
      <w:r w:rsidRPr="008C63F6">
        <w:rPr>
          <w:rFonts w:ascii="Times New Roman" w:hAnsi="Times New Roman"/>
          <w:sz w:val="24"/>
          <w:szCs w:val="24"/>
          <w:lang w:val="sr-Cyrl-RS"/>
        </w:rPr>
        <w:t xml:space="preserve"> дрвених</w:t>
      </w:r>
      <w:r w:rsidRPr="008C63F6">
        <w:rPr>
          <w:rFonts w:ascii="Times New Roman" w:hAnsi="Times New Roman"/>
          <w:sz w:val="24"/>
          <w:szCs w:val="24"/>
        </w:rPr>
        <w:t xml:space="preserve"> </w:t>
      </w:r>
      <w:r w:rsidRPr="008C63F6">
        <w:rPr>
          <w:rFonts w:ascii="Times New Roman" w:hAnsi="Times New Roman"/>
          <w:sz w:val="24"/>
          <w:szCs w:val="24"/>
          <w:lang w:val="sr-Cyrl-RS"/>
        </w:rPr>
        <w:t>тезги</w:t>
      </w:r>
      <w:r w:rsidRPr="008C6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/>
          <w:sz w:val="24"/>
          <w:szCs w:val="24"/>
        </w:rPr>
        <w:t>ради</w:t>
      </w:r>
      <w:proofErr w:type="spellEnd"/>
      <w:r w:rsidRPr="008C63F6">
        <w:rPr>
          <w:rFonts w:ascii="Times New Roman" w:hAnsi="Times New Roman"/>
          <w:sz w:val="24"/>
          <w:szCs w:val="24"/>
        </w:rPr>
        <w:t xml:space="preserve"> </w:t>
      </w:r>
      <w:r w:rsidRPr="008C63F6">
        <w:rPr>
          <w:rFonts w:ascii="Times New Roman" w:hAnsi="Times New Roman"/>
          <w:sz w:val="24"/>
          <w:szCs w:val="24"/>
          <w:lang w:val="sr-Cyrl-RS"/>
        </w:rPr>
        <w:t xml:space="preserve">уличне </w:t>
      </w:r>
      <w:proofErr w:type="spellStart"/>
      <w:r w:rsidRPr="008C63F6">
        <w:rPr>
          <w:rFonts w:ascii="Times New Roman" w:hAnsi="Times New Roman"/>
          <w:sz w:val="24"/>
          <w:szCs w:val="24"/>
        </w:rPr>
        <w:t>продаје</w:t>
      </w:r>
      <w:proofErr w:type="spellEnd"/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, се подноси у затвореној коверти, са назнаком «Пријава за конкурс» на адресу: др. Димитрија Јовчића бр. 6, 17500 Врање, предајом лично у просторијама управе ЈУ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Туристичка организација града Врања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поштом на напред наведену адресу или на е-меил адресу: </w:t>
      </w:r>
      <w:r w:rsidRPr="008C63F6">
        <w:fldChar w:fldCharType="begin"/>
      </w:r>
      <w:r w:rsidRPr="008C63F6">
        <w:instrText xml:space="preserve"> HYPERLINK "mailto:info@tovranje.rs" </w:instrText>
      </w:r>
      <w:r w:rsidRPr="008C63F6">
        <w:fldChar w:fldCharType="separate"/>
      </w:r>
      <w:r w:rsidRPr="008C63F6">
        <w:rPr>
          <w:rFonts w:ascii="Times New Roman" w:hAnsi="Times New Roman"/>
          <w:color w:val="0563C1" w:themeColor="hyperlink"/>
          <w:sz w:val="24"/>
          <w:szCs w:val="24"/>
          <w:u w:val="single"/>
        </w:rPr>
        <w:t>info@tovranje.rs</w:t>
      </w:r>
      <w:r w:rsidRPr="008C63F6">
        <w:rPr>
          <w:rFonts w:ascii="Times New Roman" w:hAnsi="Times New Roman"/>
          <w:color w:val="0563C1" w:themeColor="hyperlink"/>
          <w:sz w:val="24"/>
          <w:szCs w:val="24"/>
          <w:u w:val="single"/>
        </w:rPr>
        <w:fldChar w:fldCharType="end"/>
      </w:r>
      <w:r w:rsidRPr="008C6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ab/>
      </w:r>
      <w:r w:rsidRPr="008C63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12.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Рок за подношење пријава је 8 дана од дана објављивања јавног конкурса </w:t>
      </w:r>
      <w:r w:rsidRPr="008C63F6">
        <w:rPr>
          <w:rFonts w:ascii="Times New Roman" w:hAnsi="Times New Roman"/>
          <w:bCs/>
          <w:sz w:val="24"/>
          <w:szCs w:val="24"/>
          <w:lang w:val="ru-RU"/>
        </w:rPr>
        <w:t>закључно са 06.06.2022. године. Пријаве поднете након оглашеног рока и непотпуне пријаве неће се узети у разматрање.</w:t>
      </w: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8C63F6">
        <w:rPr>
          <w:rFonts w:ascii="Times New Roman" w:hAnsi="Times New Roman"/>
          <w:bCs/>
          <w:sz w:val="24"/>
          <w:szCs w:val="24"/>
          <w:lang w:val="ru-RU"/>
        </w:rPr>
        <w:tab/>
      </w:r>
      <w:r w:rsidRPr="008C63F6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8C63F6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8C63F6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C63F6">
        <w:rPr>
          <w:rFonts w:ascii="Times New Roman" w:hAnsi="Times New Roman"/>
          <w:bCs/>
          <w:sz w:val="24"/>
          <w:szCs w:val="24"/>
          <w:lang w:val="ru-RU"/>
        </w:rPr>
        <w:t xml:space="preserve"> Разматрање пријава у поступку јавног конкурса </w:t>
      </w:r>
      <w:r w:rsidRPr="008C63F6">
        <w:rPr>
          <w:rFonts w:ascii="Times New Roman" w:hAnsi="Times New Roman"/>
          <w:sz w:val="24"/>
          <w:szCs w:val="24"/>
          <w:lang w:val="ru-RU"/>
        </w:rPr>
        <w:t xml:space="preserve">одржаће се дана </w:t>
      </w:r>
      <w:r w:rsidRPr="008C63F6">
        <w:rPr>
          <w:rFonts w:ascii="Times New Roman" w:hAnsi="Times New Roman"/>
          <w:sz w:val="24"/>
          <w:szCs w:val="24"/>
          <w:lang w:val="sr-Cyrl-CS"/>
        </w:rPr>
        <w:t>07.06.2022.</w:t>
      </w:r>
      <w:r w:rsidRPr="008C63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године, у Врању, у просторијама ЈУ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Туристичка организација града Врања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, ул. др. Димитрија Јовчића бр. 6, са почетком у </w:t>
      </w:r>
      <w:r w:rsidRPr="008C63F6">
        <w:rPr>
          <w:rFonts w:ascii="Times New Roman" w:hAnsi="Times New Roman"/>
          <w:color w:val="000000"/>
          <w:sz w:val="24"/>
          <w:szCs w:val="24"/>
        </w:rPr>
        <w:t>13:00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часова.</w:t>
      </w: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14.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колико се јави већи број заинтересованих лица за закуп дрвених монтажних објекта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„Тезги“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од броја предвиђених за изнајмљивање, право на доделу закупа ће се додељивати по редоследу пристиглих пријава на јавни конкурс.</w:t>
      </w: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15.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Ако неко од учесника јавног конкурса одустане од пријаве или дође до превременог раскида уговора, закуп тезги понудиће се следећем подносиоцу пријаве јавног конкурса у колико је то лице и даље заинтересовано без поновног објављивања конкурса, а у супротном расписаће се нови јавни конкурс за закуп те Тезге.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16.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додатне информације обратити се у Инфо центру ЈУ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>Туристичка организација града Врања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>(пешачка зона) у улици Краља Стефана Првовенчаног бр. 43 или у Туристичкој организацији града врања у улици др. Димитрија Јовчића бр. 6, или на броју телефона 017/417-545.</w:t>
      </w:r>
    </w:p>
    <w:p w:rsidR="008C63F6" w:rsidRPr="008C63F6" w:rsidRDefault="008C63F6" w:rsidP="008C63F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63F6">
        <w:rPr>
          <w:rFonts w:ascii="Times New Roman" w:hAnsi="Times New Roman"/>
          <w:b/>
          <w:color w:val="000000"/>
          <w:sz w:val="24"/>
          <w:szCs w:val="24"/>
          <w:lang w:val="ru-RU"/>
        </w:rPr>
        <w:t>17.</w:t>
      </w:r>
      <w:r w:rsidRPr="008C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 ј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авног конкурса се објављује на званичној интернет страници ЈУ 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>Туристичка организација града Врања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C63F6">
        <w:rPr>
          <w:rFonts w:ascii="Times New Roman" w:hAnsi="Times New Roman" w:cs="Times New Roman"/>
          <w:sz w:val="24"/>
          <w:szCs w:val="24"/>
        </w:rPr>
        <w:t xml:space="preserve"> -</w:t>
      </w:r>
      <w:r w:rsidRPr="008C63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8C63F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www.turistickavranje.rs</w:t>
        </w:r>
      </w:hyperlink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, 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и 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на званичној интернет страници Града Врања - 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fldChar w:fldCharType="begin"/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instrText xml:space="preserve"> HYPERLINK "http://www.vranje.org.rs" </w:instrTex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fldChar w:fldCharType="separate"/>
      </w:r>
      <w:r w:rsidRPr="008C63F6">
        <w:rPr>
          <w:rFonts w:ascii="Times New Roman" w:hAnsi="Times New Roman"/>
          <w:bCs/>
          <w:color w:val="0563C1" w:themeColor="hyperlink"/>
          <w:sz w:val="24"/>
          <w:szCs w:val="24"/>
          <w:u w:val="single"/>
          <w:lang w:val="ru-RU"/>
        </w:rPr>
        <w:t>www.vranje.org.rs</w:t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fldChar w:fldCharType="end"/>
      </w:r>
      <w:r w:rsidRPr="008C63F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.</w:t>
      </w: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C63F6" w:rsidRPr="008C63F6" w:rsidRDefault="008C63F6" w:rsidP="008C63F6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C63F6" w:rsidRPr="008C63F6" w:rsidRDefault="008C63F6" w:rsidP="008C6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3F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Врању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: 30.05.2022. </w:t>
      </w:r>
      <w:proofErr w:type="spellStart"/>
      <w:proofErr w:type="gramStart"/>
      <w:r w:rsidRPr="008C63F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C63F6" w:rsidRPr="008C63F6" w:rsidRDefault="008C63F6" w:rsidP="008C63F6">
      <w:pPr>
        <w:spacing w:after="0"/>
      </w:pPr>
    </w:p>
    <w:p w:rsidR="008C63F6" w:rsidRPr="008C63F6" w:rsidRDefault="008C63F6" w:rsidP="008C63F6">
      <w:pPr>
        <w:jc w:val="center"/>
        <w:rPr>
          <w:rFonts w:ascii="Times New Roman" w:hAnsi="Times New Roman" w:cs="Times New Roman"/>
          <w:b/>
          <w:sz w:val="24"/>
        </w:rPr>
      </w:pPr>
    </w:p>
    <w:p w:rsidR="008C63F6" w:rsidRDefault="008C63F6" w:rsidP="008C63F6">
      <w:pPr>
        <w:rPr>
          <w:rFonts w:ascii="Times New Roman" w:hAnsi="Times New Roman" w:cs="Times New Roman"/>
          <w:b/>
          <w:sz w:val="24"/>
        </w:rPr>
      </w:pPr>
    </w:p>
    <w:p w:rsidR="008C63F6" w:rsidRDefault="008C63F6" w:rsidP="008C63F6">
      <w:pPr>
        <w:rPr>
          <w:rFonts w:ascii="Times New Roman" w:hAnsi="Times New Roman" w:cs="Times New Roman"/>
          <w:b/>
          <w:sz w:val="24"/>
        </w:rPr>
      </w:pPr>
    </w:p>
    <w:p w:rsidR="008C63F6" w:rsidRDefault="008C63F6" w:rsidP="008C63F6">
      <w:pPr>
        <w:rPr>
          <w:rFonts w:ascii="Times New Roman" w:hAnsi="Times New Roman" w:cs="Times New Roman"/>
          <w:b/>
          <w:sz w:val="24"/>
        </w:rPr>
      </w:pPr>
    </w:p>
    <w:p w:rsidR="008C63F6" w:rsidRDefault="008C63F6" w:rsidP="008C63F6">
      <w:pPr>
        <w:rPr>
          <w:rFonts w:ascii="Times New Roman" w:hAnsi="Times New Roman" w:cs="Times New Roman"/>
          <w:b/>
          <w:sz w:val="24"/>
        </w:rPr>
      </w:pPr>
    </w:p>
    <w:p w:rsidR="008C63F6" w:rsidRPr="008C63F6" w:rsidRDefault="008C63F6" w:rsidP="008C63F6">
      <w:pPr>
        <w:rPr>
          <w:rFonts w:ascii="Times New Roman" w:hAnsi="Times New Roman" w:cs="Times New Roman"/>
          <w:b/>
          <w:sz w:val="24"/>
        </w:rPr>
      </w:pPr>
    </w:p>
    <w:p w:rsidR="008C63F6" w:rsidRPr="008C63F6" w:rsidRDefault="008C63F6" w:rsidP="008C6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3F6">
        <w:rPr>
          <w:rFonts w:ascii="Times New Roman" w:hAnsi="Times New Roman" w:cs="Times New Roman"/>
          <w:b/>
          <w:sz w:val="32"/>
          <w:szCs w:val="32"/>
        </w:rPr>
        <w:t>ПРИЈАВНИ ОБРАЗАЦ</w:t>
      </w:r>
    </w:p>
    <w:p w:rsidR="008C63F6" w:rsidRPr="008C63F6" w:rsidRDefault="008C63F6" w:rsidP="008C63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63F6" w:rsidRPr="008C63F6" w:rsidRDefault="008C63F6" w:rsidP="008C63F6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</w:rPr>
        <w:t xml:space="preserve">ДАВАЊА У ЗАКУП </w:t>
      </w:r>
      <w:r w:rsidRPr="008C63F6">
        <w:rPr>
          <w:rFonts w:ascii="Times New Roman" w:hAnsi="Times New Roman" w:cs="Times New Roman"/>
          <w:b/>
          <w:sz w:val="24"/>
          <w:lang w:val="sr-Cyrl-RS"/>
        </w:rPr>
        <w:t>ДРВЕНИХ МОНТАЖНИХ ТЕЗГИ</w:t>
      </w:r>
    </w:p>
    <w:p w:rsidR="008C63F6" w:rsidRPr="008C63F6" w:rsidRDefault="008C63F6" w:rsidP="008C63F6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C63F6">
        <w:rPr>
          <w:rFonts w:ascii="Times New Roman" w:hAnsi="Times New Roman" w:cs="Times New Roman"/>
          <w:b/>
          <w:sz w:val="24"/>
        </w:rPr>
        <w:t>РАДИ</w:t>
      </w:r>
      <w:r w:rsidRPr="008C63F6">
        <w:rPr>
          <w:rFonts w:ascii="Times New Roman" w:hAnsi="Times New Roman" w:cs="Times New Roman"/>
          <w:b/>
          <w:sz w:val="24"/>
          <w:lang w:val="sr-Cyrl-RS"/>
        </w:rPr>
        <w:t xml:space="preserve"> ПРОДАЈЕ У ГРАДСКОМ ПАРКУ</w:t>
      </w:r>
    </w:p>
    <w:p w:rsidR="008C63F6" w:rsidRPr="008C63F6" w:rsidRDefault="008C63F6" w:rsidP="008C63F6">
      <w:pPr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40"/>
        <w:gridCol w:w="5058"/>
      </w:tblGrid>
      <w:tr w:rsidR="008C63F6" w:rsidRPr="008C63F6" w:rsidTr="00A30A09">
        <w:trPr>
          <w:trHeight w:val="948"/>
        </w:trPr>
        <w:tc>
          <w:tcPr>
            <w:tcW w:w="4140" w:type="dxa"/>
          </w:tcPr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8C63F6" w:rsidRPr="008C63F6" w:rsidRDefault="008C63F6" w:rsidP="008C6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6" w:rsidRPr="008C63F6" w:rsidTr="00A30A09">
        <w:trPr>
          <w:trHeight w:val="950"/>
        </w:trPr>
        <w:tc>
          <w:tcPr>
            <w:tcW w:w="4140" w:type="dxa"/>
          </w:tcPr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(ПИБ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правна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8C63F6" w:rsidRPr="008C63F6" w:rsidRDefault="008C63F6" w:rsidP="008C6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6" w:rsidRPr="008C63F6" w:rsidTr="00A30A09">
        <w:trPr>
          <w:trHeight w:val="1018"/>
        </w:trPr>
        <w:tc>
          <w:tcPr>
            <w:tcW w:w="4140" w:type="dxa"/>
          </w:tcPr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пребивалишта</w:t>
            </w:r>
            <w:proofErr w:type="spellEnd"/>
          </w:p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седишта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8C63F6" w:rsidRPr="008C63F6" w:rsidRDefault="008C63F6" w:rsidP="008C6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6" w:rsidRPr="008C63F6" w:rsidTr="00A30A09">
        <w:trPr>
          <w:trHeight w:val="952"/>
        </w:trPr>
        <w:tc>
          <w:tcPr>
            <w:tcW w:w="4140" w:type="dxa"/>
          </w:tcPr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63F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Контакт телефон </w:t>
            </w:r>
          </w:p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(или е-маил адреса подносиоца)</w:t>
            </w:r>
          </w:p>
        </w:tc>
        <w:tc>
          <w:tcPr>
            <w:tcW w:w="5058" w:type="dxa"/>
          </w:tcPr>
          <w:p w:rsidR="008C63F6" w:rsidRPr="008C63F6" w:rsidRDefault="008C63F6" w:rsidP="008C6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6" w:rsidRPr="008C63F6" w:rsidTr="00A30A09">
        <w:trPr>
          <w:trHeight w:val="1046"/>
        </w:trPr>
        <w:tc>
          <w:tcPr>
            <w:tcW w:w="4140" w:type="dxa"/>
          </w:tcPr>
          <w:p w:rsidR="008C63F6" w:rsidRPr="008C63F6" w:rsidRDefault="008C63F6" w:rsidP="008C63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Монтажни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b/>
                <w:sz w:val="24"/>
                <w:szCs w:val="24"/>
              </w:rPr>
              <w:t>аплицира</w:t>
            </w:r>
            <w:proofErr w:type="spellEnd"/>
          </w:p>
          <w:p w:rsidR="008C63F6" w:rsidRPr="008C63F6" w:rsidRDefault="008C63F6" w:rsidP="008C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8C6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1 - 10</w:t>
            </w:r>
            <w:r w:rsidRPr="008C6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8C63F6" w:rsidRPr="008C63F6" w:rsidRDefault="008C63F6" w:rsidP="008C6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6" w:rsidRPr="008C63F6" w:rsidTr="00A30A09">
        <w:trPr>
          <w:trHeight w:val="1075"/>
        </w:trPr>
        <w:tc>
          <w:tcPr>
            <w:tcW w:w="4140" w:type="dxa"/>
          </w:tcPr>
          <w:p w:rsidR="008C63F6" w:rsidRPr="008C63F6" w:rsidRDefault="008C63F6" w:rsidP="008C63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63F6" w:rsidRPr="008C63F6" w:rsidRDefault="008C63F6" w:rsidP="008C63F6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8C63F6">
              <w:rPr>
                <w:rFonts w:ascii="Times New Roman" w:hAnsi="Times New Roman" w:cs="Times New Roman"/>
                <w:b/>
              </w:rPr>
              <w:t>Намена</w:t>
            </w:r>
            <w:proofErr w:type="spellEnd"/>
            <w:r w:rsidRPr="008C63F6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5058" w:type="dxa"/>
          </w:tcPr>
          <w:p w:rsidR="008C63F6" w:rsidRPr="008C63F6" w:rsidRDefault="008C63F6" w:rsidP="008C63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63F6" w:rsidRPr="008C63F6" w:rsidRDefault="008C63F6" w:rsidP="008C6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63F6" w:rsidRPr="008C63F6" w:rsidRDefault="008C63F6" w:rsidP="008C63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Уз</w:t>
      </w:r>
      <w:proofErr w:type="spellEnd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пријавни</w:t>
      </w:r>
      <w:proofErr w:type="spellEnd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образац</w:t>
      </w:r>
      <w:proofErr w:type="spellEnd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прилажем</w:t>
      </w:r>
      <w:proofErr w:type="spellEnd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следећу</w:t>
      </w:r>
      <w:proofErr w:type="spellEnd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документацију</w:t>
      </w:r>
      <w:proofErr w:type="spellEnd"/>
      <w:r w:rsidRPr="008C63F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C63F6" w:rsidRPr="008C63F6" w:rsidRDefault="008C63F6" w:rsidP="008C63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3F6" w:rsidRPr="008C63F6" w:rsidRDefault="008C63F6" w:rsidP="008C63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очитана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лична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АПР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63F6" w:rsidRPr="008C63F6" w:rsidRDefault="008C63F6" w:rsidP="008C63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администрације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измирио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63F6" w:rsidRPr="008C63F6" w:rsidRDefault="008C63F6" w:rsidP="008C63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заступање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наступа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3F6" w:rsidRDefault="008C63F6" w:rsidP="008C6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својеручним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прихвата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огласа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63F6" w:rsidRPr="008C63F6" w:rsidRDefault="008C63F6" w:rsidP="008C6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C63F6" w:rsidRPr="008C63F6" w:rsidRDefault="008C63F6" w:rsidP="008C63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63F6" w:rsidRPr="008C63F6" w:rsidRDefault="008C63F6" w:rsidP="008C63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      У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Врању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8C63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ПОДНОСИЛАЦ</w:t>
      </w:r>
    </w:p>
    <w:p w:rsidR="008C63F6" w:rsidRPr="008C63F6" w:rsidRDefault="008C63F6" w:rsidP="008C63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C63F6" w:rsidRPr="008C63F6" w:rsidRDefault="008C63F6" w:rsidP="008C63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</w:r>
      <w:r w:rsidRPr="008C63F6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A00E75" w:rsidRPr="008C63F6" w:rsidRDefault="003172BC" w:rsidP="008C63F6"/>
    <w:sectPr w:rsidR="00A00E75" w:rsidRPr="008C63F6" w:rsidSect="003468E3">
      <w:headerReference w:type="default" r:id="rId8"/>
      <w:pgSz w:w="12240" w:h="15840"/>
      <w:pgMar w:top="1440" w:right="1440" w:bottom="1276" w:left="1440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72BC">
      <w:pPr>
        <w:spacing w:after="0" w:line="240" w:lineRule="auto"/>
      </w:pPr>
      <w:r>
        <w:separator/>
      </w:r>
    </w:p>
  </w:endnote>
  <w:endnote w:type="continuationSeparator" w:id="0">
    <w:p w:rsidR="00000000" w:rsidRDefault="003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72BC">
      <w:pPr>
        <w:spacing w:after="0" w:line="240" w:lineRule="auto"/>
      </w:pPr>
      <w:r>
        <w:separator/>
      </w:r>
    </w:p>
  </w:footnote>
  <w:footnote w:type="continuationSeparator" w:id="0">
    <w:p w:rsidR="00000000" w:rsidRDefault="0031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21" w:rsidRDefault="00876BD4" w:rsidP="008A3FB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2DCD"/>
    <w:multiLevelType w:val="hybridMultilevel"/>
    <w:tmpl w:val="1B40D518"/>
    <w:lvl w:ilvl="0" w:tplc="30B4F5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847534"/>
    <w:multiLevelType w:val="hybridMultilevel"/>
    <w:tmpl w:val="EE1A1994"/>
    <w:lvl w:ilvl="0" w:tplc="1A988B50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FD"/>
    <w:rsid w:val="00306F54"/>
    <w:rsid w:val="003172BC"/>
    <w:rsid w:val="003359E2"/>
    <w:rsid w:val="00394DF0"/>
    <w:rsid w:val="003E42BE"/>
    <w:rsid w:val="003F361A"/>
    <w:rsid w:val="00616AFD"/>
    <w:rsid w:val="00647FEB"/>
    <w:rsid w:val="00693BE3"/>
    <w:rsid w:val="006F1E48"/>
    <w:rsid w:val="007F05A4"/>
    <w:rsid w:val="00876BD4"/>
    <w:rsid w:val="008C63F6"/>
    <w:rsid w:val="008D589F"/>
    <w:rsid w:val="009C0B8E"/>
    <w:rsid w:val="00C1031C"/>
    <w:rsid w:val="00C64FA1"/>
    <w:rsid w:val="00DA1823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A97E"/>
  <w15:chartTrackingRefBased/>
  <w15:docId w15:val="{68293B7D-C843-4493-AFC8-F0D748F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FD"/>
    <w:pPr>
      <w:ind w:left="720"/>
      <w:contextualSpacing/>
    </w:pPr>
  </w:style>
  <w:style w:type="paragraph" w:styleId="NoSpacing">
    <w:name w:val="No Spacing"/>
    <w:uiPriority w:val="1"/>
    <w:qFormat/>
    <w:rsid w:val="0061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16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16A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FD"/>
  </w:style>
  <w:style w:type="paragraph" w:styleId="BalloonText">
    <w:name w:val="Balloon Text"/>
    <w:basedOn w:val="Normal"/>
    <w:link w:val="BalloonTextChar"/>
    <w:uiPriority w:val="99"/>
    <w:semiHidden/>
    <w:unhideWhenUsed/>
    <w:rsid w:val="003F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1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C6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ristickavranje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2022-05-30T09:21:00Z</cp:lastPrinted>
  <dcterms:created xsi:type="dcterms:W3CDTF">2022-05-27T11:56:00Z</dcterms:created>
  <dcterms:modified xsi:type="dcterms:W3CDTF">2022-05-30T12:09:00Z</dcterms:modified>
</cp:coreProperties>
</file>