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63" w:rsidRPr="00CA0FED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На основу члана  34</w:t>
      </w:r>
      <w:r w:rsidRPr="00CA0FED">
        <w:rPr>
          <w:rFonts w:ascii="Times New Roman" w:hAnsi="Times New Roman"/>
          <w:color w:val="000000"/>
          <w:sz w:val="24"/>
          <w:szCs w:val="24"/>
        </w:rPr>
        <w:t>.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 јавној својини (</w:t>
      </w:r>
      <w:r w:rsidRPr="00CA0F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Службени гласник РС</w:t>
      </w:r>
      <w:r w:rsidRPr="00CA0FE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бр. </w:t>
      </w:r>
      <w:r w:rsidRPr="00CA0FED">
        <w:rPr>
          <w:rFonts w:ascii="Times New Roman" w:hAnsi="Times New Roman"/>
          <w:sz w:val="24"/>
          <w:szCs w:val="24"/>
        </w:rPr>
        <w:t xml:space="preserve">72/2011, 88/2013, 105/2014, 104/2016 – </w:t>
      </w:r>
      <w:proofErr w:type="spellStart"/>
      <w:r w:rsidRPr="00CA0FED">
        <w:rPr>
          <w:rFonts w:ascii="Times New Roman" w:hAnsi="Times New Roman"/>
          <w:sz w:val="24"/>
          <w:szCs w:val="24"/>
        </w:rPr>
        <w:t>др</w:t>
      </w:r>
      <w:proofErr w:type="spellEnd"/>
      <w:r w:rsidRPr="00CA0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FED">
        <w:rPr>
          <w:rFonts w:ascii="Times New Roman" w:hAnsi="Times New Roman"/>
          <w:sz w:val="24"/>
          <w:szCs w:val="24"/>
        </w:rPr>
        <w:t>закон</w:t>
      </w:r>
      <w:proofErr w:type="spellEnd"/>
      <w:r w:rsidRPr="00CA0FED">
        <w:rPr>
          <w:rFonts w:ascii="Times New Roman" w:hAnsi="Times New Roman"/>
          <w:sz w:val="24"/>
          <w:szCs w:val="24"/>
        </w:rPr>
        <w:t xml:space="preserve">, 108/2016, 113/2017, 95/2018 </w:t>
      </w:r>
      <w:r w:rsidRPr="00CA0FED">
        <w:rPr>
          <w:rFonts w:ascii="Times New Roman" w:hAnsi="Times New Roman"/>
          <w:sz w:val="24"/>
          <w:szCs w:val="24"/>
          <w:lang w:val="sr-Cyrl-RS"/>
        </w:rPr>
        <w:t>и 153/2020</w:t>
      </w:r>
      <w:r w:rsidRPr="00CA0FED">
        <w:rPr>
          <w:rFonts w:ascii="Times New Roman" w:hAnsi="Times New Roman"/>
          <w:sz w:val="24"/>
          <w:szCs w:val="24"/>
        </w:rPr>
        <w:t>)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FED">
        <w:rPr>
          <w:rFonts w:ascii="Times New Roman" w:hAnsi="Times New Roman"/>
          <w:color w:val="000000"/>
          <w:sz w:val="24"/>
          <w:szCs w:val="24"/>
        </w:rPr>
        <w:t>Градског</w:t>
      </w:r>
      <w:proofErr w:type="spellEnd"/>
      <w:r w:rsidRPr="00CA0F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FED">
        <w:rPr>
          <w:rFonts w:ascii="Times New Roman" w:hAnsi="Times New Roman"/>
          <w:color w:val="000000"/>
          <w:sz w:val="24"/>
          <w:szCs w:val="24"/>
        </w:rPr>
        <w:t>већа</w:t>
      </w:r>
      <w:proofErr w:type="spellEnd"/>
      <w:r w:rsidRPr="00CA0F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града Вр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ања </w:t>
      </w:r>
      <w:proofErr w:type="spellStart"/>
      <w:r w:rsidRPr="00B055A3">
        <w:rPr>
          <w:rFonts w:ascii="Times New Roman" w:hAnsi="Times New Roman"/>
          <w:color w:val="000000" w:themeColor="text1"/>
          <w:sz w:val="24"/>
          <w:szCs w:val="24"/>
        </w:rPr>
        <w:t>број</w:t>
      </w:r>
      <w:proofErr w:type="spellEnd"/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73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06-254/2022-04</w:t>
      </w:r>
      <w:r w:rsidRPr="002273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055A3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17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11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22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055A3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„Туристичка организација града Врања“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, расписује:</w:t>
      </w:r>
    </w:p>
    <w:p w:rsidR="00D11263" w:rsidRDefault="00D11263" w:rsidP="00D112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D11263" w:rsidRPr="00CA0FED" w:rsidRDefault="00D11263" w:rsidP="00D112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6A1F98" w:rsidRDefault="00D11263" w:rsidP="00D1126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A1F98">
        <w:rPr>
          <w:rFonts w:ascii="Times New Roman" w:hAnsi="Times New Roman" w:cs="Times New Roman"/>
          <w:b/>
          <w:sz w:val="28"/>
          <w:szCs w:val="28"/>
          <w:lang w:val="sr-Cyrl-RS"/>
        </w:rPr>
        <w:t>Ј А В Н И  К О Н К У Р С</w:t>
      </w:r>
    </w:p>
    <w:p w:rsidR="00D11263" w:rsidRDefault="00D11263" w:rsidP="00D112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ади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прикупљања писаних пријава за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давања у закуп дрвених монтажних кућица</w:t>
      </w:r>
    </w:p>
    <w:p w:rsidR="00D11263" w:rsidRDefault="00D11263" w:rsidP="00D112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 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уличну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Новогодишњу 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продају</w:t>
      </w:r>
    </w:p>
    <w:p w:rsidR="00D11263" w:rsidRDefault="00D11263" w:rsidP="00D1126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CA0FED" w:rsidRDefault="00D11263" w:rsidP="00D1126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5B45">
        <w:rPr>
          <w:rFonts w:ascii="Times New Roman" w:hAnsi="Times New Roman" w:cs="Times New Roman"/>
          <w:sz w:val="24"/>
          <w:szCs w:val="24"/>
          <w:lang w:val="sr-Cyrl-RS"/>
        </w:rPr>
        <w:t>ЈУ „Турис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тичка организација града Врања“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Јавни конкурс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 прикупљања писаних пријава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за издавање 10 (десет) монтажних дрвених кућица за потребе уличне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Новогодишње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продаје. Кућице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налазе на г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радском шеталишту у Врању, у улици Краља Стефана Првове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нчаног 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продавнице </w:t>
      </w:r>
      <w:r>
        <w:rPr>
          <w:rFonts w:ascii="Times New Roman" w:hAnsi="Times New Roman" w:cs="Times New Roman"/>
          <w:sz w:val="24"/>
          <w:szCs w:val="24"/>
        </w:rPr>
        <w:t>YUMCO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зграде Градске управе у Врању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Монтажни дрвени објекти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„Кућице“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су нумерисане и обележене.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Право на конкурс имају сва правна и физичка лица.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Монтажни дрвени објекти „Кућице“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уличну продају,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закупљују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период од 01.12.2022. до 06.01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.2023. године.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Цена з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акуп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дрвен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монтажне кућице на дневном нивоу кошта 120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,00 дин без ПДВ-а по 1 </w:t>
      </w:r>
      <w:r w:rsidRPr="00205B45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6D45AD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Површина једне кућице је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5B45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 износи 480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 без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урачунатог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576.0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0 динара са урачунатим ПДВ-ом.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Pr="00205B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Закупац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плаћати закупнину у целокупном износу за дане закупа у зависности од број дана на који закупљује, и то најкасније до 15.12.2022. године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05B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5B45">
        <w:rPr>
          <w:rFonts w:ascii="Times New Roman" w:hAnsi="Times New Roman"/>
          <w:sz w:val="24"/>
          <w:szCs w:val="24"/>
        </w:rPr>
        <w:t>M</w:t>
      </w:r>
      <w:r w:rsidRPr="00205B45">
        <w:rPr>
          <w:rFonts w:ascii="Times New Roman" w:hAnsi="Times New Roman"/>
          <w:sz w:val="24"/>
          <w:szCs w:val="24"/>
          <w:lang w:val="ru-RU"/>
        </w:rPr>
        <w:t xml:space="preserve">онтажни дрвени објекти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„Кућице</w:t>
      </w:r>
      <w:proofErr w:type="gramStart"/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закупцима</w:t>
      </w:r>
      <w:proofErr w:type="gramEnd"/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би служиле за обављање делатности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продаје робе на мало у складу с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а Законом.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Продаја ван простора монтажних дрвених кућица није дозвољена.</w:t>
      </w:r>
    </w:p>
    <w:p w:rsidR="00D11263" w:rsidRPr="0049273F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У кућицама би се вршила улична продаја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Новогодишње празнике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која би подразумевала продају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73F">
        <w:rPr>
          <w:rFonts w:ascii="Times New Roman" w:hAnsi="Times New Roman" w:cs="Times New Roman"/>
          <w:sz w:val="24"/>
          <w:szCs w:val="24"/>
          <w:lang w:val="sr-Cyrl-RS"/>
        </w:rPr>
        <w:t>новогодишњих украса, новогодишње расвете, честитки и разних украсних предмета.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54C7">
        <w:rPr>
          <w:rFonts w:ascii="Times New Roman" w:hAnsi="Times New Roman"/>
          <w:b/>
          <w:color w:val="000000"/>
          <w:sz w:val="24"/>
          <w:szCs w:val="24"/>
          <w:lang w:val="ru-RU"/>
        </w:rPr>
        <w:t>Није дозвољена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</w:t>
      </w:r>
      <w:r w:rsidRPr="000654C7">
        <w:rPr>
          <w:rFonts w:ascii="Times New Roman" w:hAnsi="Times New Roman"/>
          <w:color w:val="000000"/>
          <w:sz w:val="24"/>
          <w:szCs w:val="24"/>
          <w:lang w:val="ru-RU"/>
        </w:rPr>
        <w:t>родаја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текстилне,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пиротехничке робе и осталих производа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широке производње.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7.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дрвеним кућицама нема струје као ни санитарног мокрог чвора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случају потребе за струјом Закупац је дужан да сам 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обезбеди напајање објекта електричном енергијом према условима ПД «Југоисток»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Ниш  – Огранак ЕД Врање.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Закупац је дужан да:</w:t>
      </w:r>
    </w:p>
    <w:p w:rsidR="00D11263" w:rsidRPr="00B376A0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монтажни објекат – дрвене кућице одржава у уредном стању, </w:t>
      </w:r>
    </w:p>
    <w:p w:rsidR="00D11263" w:rsidRPr="00B376A0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 оштећује површину монтажног објекта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коју користи,</w:t>
      </w:r>
    </w:p>
    <w:p w:rsidR="00D11263" w:rsidRPr="00205B45" w:rsidRDefault="00D11263" w:rsidP="00D1126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- након завршетка коришћења изврши комплетно чишћење и сређивање монтажног објекта, као и да доведе монтажни објекат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првобитно стање.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9.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Закупац је обавезан да 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изврши закључ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ивање уговора о закупу монтажног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дрвеног објек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 са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Закупац ће закупљени простор користити само за своје потребе и нема право да другоме издаје у подзакуп.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9D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стране задржавају право на једнострани раскид уговора без навођења разлога, слањем писаног обавештења другој уговореној страни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отказним роком од 5 дана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од дана пријема обавештења о раскиду. Уколико закупац не плати закупнину најкасније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15.12.2022. године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доћи ће до раскида уговора без отказног рока.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11.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Пријава </w:t>
      </w:r>
      <w:proofErr w:type="spellStart"/>
      <w:r w:rsidRPr="00205B45">
        <w:rPr>
          <w:rFonts w:ascii="Times New Roman" w:hAnsi="Times New Roman"/>
          <w:sz w:val="24"/>
          <w:szCs w:val="24"/>
        </w:rPr>
        <w:t>за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B45">
        <w:rPr>
          <w:rFonts w:ascii="Times New Roman" w:hAnsi="Times New Roman"/>
          <w:sz w:val="24"/>
          <w:szCs w:val="24"/>
        </w:rPr>
        <w:t>доделу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05B45">
        <w:rPr>
          <w:rFonts w:ascii="Times New Roman" w:hAnsi="Times New Roman"/>
          <w:sz w:val="24"/>
          <w:szCs w:val="24"/>
        </w:rPr>
        <w:t>закуп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B45">
        <w:rPr>
          <w:rFonts w:ascii="Times New Roman" w:hAnsi="Times New Roman"/>
          <w:sz w:val="24"/>
          <w:szCs w:val="24"/>
        </w:rPr>
        <w:t>монтажних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дрвених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B45">
        <w:rPr>
          <w:rFonts w:ascii="Times New Roman" w:hAnsi="Times New Roman"/>
          <w:sz w:val="24"/>
          <w:szCs w:val="24"/>
        </w:rPr>
        <w:t>ради</w:t>
      </w:r>
      <w:proofErr w:type="spellEnd"/>
      <w:r w:rsidRPr="00205B45">
        <w:rPr>
          <w:rFonts w:ascii="Times New Roman" w:hAnsi="Times New Roman"/>
          <w:sz w:val="24"/>
          <w:szCs w:val="24"/>
        </w:rPr>
        <w:t xml:space="preserve"> </w:t>
      </w:r>
      <w:r w:rsidRPr="00205B45">
        <w:rPr>
          <w:rFonts w:ascii="Times New Roman" w:hAnsi="Times New Roman"/>
          <w:sz w:val="24"/>
          <w:szCs w:val="24"/>
          <w:lang w:val="sr-Cyrl-RS"/>
        </w:rPr>
        <w:t xml:space="preserve">уличне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Новогодишње </w:t>
      </w:r>
      <w:proofErr w:type="spellStart"/>
      <w:r w:rsidRPr="00205B45">
        <w:rPr>
          <w:rFonts w:ascii="Times New Roman" w:hAnsi="Times New Roman"/>
          <w:sz w:val="24"/>
          <w:szCs w:val="24"/>
        </w:rPr>
        <w:t>продаје</w:t>
      </w:r>
      <w:proofErr w:type="spellEnd"/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се подноси у затвореној коверти, са назнаком «Пријава за конкурс» на адресу: др. Димитрија Јовчића бр. 6, 17500 Врање, предајом лично у просторијама управе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8527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и-меил адресу: </w:t>
      </w:r>
      <w:r>
        <w:fldChar w:fldCharType="begin"/>
      </w:r>
      <w:r>
        <w:instrText xml:space="preserve"> HYPERLINK "mailto:info@tovranje.rs" </w:instrText>
      </w:r>
      <w:r>
        <w:fldChar w:fldCharType="separate"/>
      </w:r>
      <w:r w:rsidRPr="00EF17C2">
        <w:rPr>
          <w:rStyle w:val="Hyperlink"/>
          <w:rFonts w:ascii="Times New Roman" w:hAnsi="Times New Roman"/>
          <w:sz w:val="24"/>
          <w:szCs w:val="24"/>
        </w:rPr>
        <w:t>info@tovranje.rs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11263" w:rsidRPr="00985123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  <w:r w:rsidRPr="00AF379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12.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Рок за подношење п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ријав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 је 8 дана од дана објављивања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јавног конкурса 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закључно са 28.11.2022. године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Latn-RS"/>
        </w:rPr>
        <w:t xml:space="preserve"> до 12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часова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. Пријаве </w:t>
      </w:r>
      <w:r w:rsidRPr="00AD0A2A">
        <w:rPr>
          <w:rFonts w:ascii="Times New Roman" w:hAnsi="Times New Roman"/>
          <w:bCs/>
          <w:sz w:val="24"/>
          <w:szCs w:val="24"/>
          <w:lang w:val="ru-RU"/>
        </w:rPr>
        <w:t xml:space="preserve">поднете након оглашеног рока и непотпуне пријаве неће 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се узети у разматрање.</w:t>
      </w:r>
    </w:p>
    <w:p w:rsidR="00D11263" w:rsidRPr="00C64D97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ab/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1</w:t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3</w:t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Разматрање пријава у поступку јавног конкурса 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одржаће се дана 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28.11.2022.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године, у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Врању, у просторијама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, ул. др.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Димитрија Јовчића бр. 6, са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почетком у </w:t>
      </w:r>
      <w:r>
        <w:rPr>
          <w:rFonts w:ascii="Times New Roman" w:hAnsi="Times New Roman"/>
          <w:color w:val="000000"/>
          <w:sz w:val="24"/>
          <w:szCs w:val="24"/>
        </w:rPr>
        <w:t>12:15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часова.</w:t>
      </w:r>
    </w:p>
    <w:p w:rsidR="00D11263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колико се јави већи број заинтересованих лица за закуп дрвених монтажних објекта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„Кућиц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од броја предвиђених кућица за изнајмљивање, право на доделу закупа ће се додељивати по редоследу пристиглих пријава на јавни конкурс.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15.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Ако неко од учесника Ј</w:t>
      </w:r>
      <w:r w:rsidRPr="00E73821">
        <w:rPr>
          <w:rFonts w:ascii="Times New Roman" w:hAnsi="Times New Roman"/>
          <w:color w:val="000000"/>
          <w:sz w:val="24"/>
          <w:szCs w:val="24"/>
          <w:lang w:val="ru-RU"/>
        </w:rPr>
        <w:t xml:space="preserve">авног конкурса одустане од пријаве или дође до превременог раскида уговора, закуп кућица понудиће се следећем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подносиоцу пријаве </w:t>
      </w:r>
      <w:r w:rsidRPr="00E73821">
        <w:rPr>
          <w:rFonts w:ascii="Times New Roman" w:hAnsi="Times New Roman"/>
          <w:color w:val="000000"/>
          <w:sz w:val="24"/>
          <w:szCs w:val="24"/>
          <w:lang w:val="ru-RU"/>
        </w:rPr>
        <w:t>у колико је то лице и даље заинтересовано 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поновног објављивања Јавног конкурса.</w:t>
      </w:r>
    </w:p>
    <w:p w:rsidR="00D11263" w:rsidRPr="00E73821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1062">
        <w:rPr>
          <w:rFonts w:ascii="Times New Roman" w:hAnsi="Times New Roman"/>
          <w:b/>
          <w:color w:val="000000"/>
          <w:sz w:val="24"/>
          <w:szCs w:val="24"/>
          <w:lang w:val="ru-RU"/>
        </w:rPr>
        <w:t>16.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случају да се за исти монтажни објекат јаве два или више подносиоца пријаве, избор закупца вршиће се на основу лицитације. Закупци ће предати писану понуду (Пријавни образац бр. 2) у затвореној коверти до дана 29.11.2022. године до 12 часова са понуђеном ценом и пр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едати га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просторијама Јавне установе Туристичке организације града Врања, где ће се у 12:15 часова разматрати пристигле понуде, и донети коначан закључак за давање у закуп монтажних објекта.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17</w:t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додатне информације обратити се у Инфо центру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 w:cs="Times New Roman"/>
          <w:sz w:val="24"/>
          <w:szCs w:val="24"/>
        </w:rPr>
        <w:t xml:space="preserve">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(пешачка зона) у улици Краља Стефана Првовенчаног бр. 43 или 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Туристичкој организацији града В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рања у улици др. Димитрија Јовчића бр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 броју телефона 017/417-545.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18</w:t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 ј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авног конкурса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се објављује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ЈУ 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5B45">
        <w:rPr>
          <w:rFonts w:ascii="Times New Roman" w:hAnsi="Times New Roman" w:cs="Times New Roman"/>
          <w:sz w:val="24"/>
          <w:szCs w:val="24"/>
        </w:rPr>
        <w:t xml:space="preserve"> -</w:t>
      </w:r>
      <w:r w:rsidRPr="0020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205B45">
          <w:rPr>
            <w:rStyle w:val="Hyperlink"/>
            <w:rFonts w:ascii="Times New Roman" w:hAnsi="Times New Roman" w:cs="Times New Roman"/>
            <w:sz w:val="24"/>
            <w:szCs w:val="24"/>
          </w:rPr>
          <w:t>www.turistickavranje.rs</w:t>
        </w:r>
      </w:hyperlink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и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Града Врања -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begin"/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instrText xml:space="preserve"> HYPERLINK "http://www.vranje.org.rs" </w:instrTex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separate"/>
      </w:r>
      <w:r w:rsidRPr="00205B45">
        <w:rPr>
          <w:rStyle w:val="Hyperlink"/>
          <w:rFonts w:ascii="Times New Roman" w:hAnsi="Times New Roman"/>
          <w:bCs/>
          <w:sz w:val="24"/>
          <w:szCs w:val="24"/>
          <w:lang w:val="ru-RU"/>
        </w:rPr>
        <w:t>www.vranje.org.rs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.</w:t>
      </w:r>
    </w:p>
    <w:p w:rsidR="00D11263" w:rsidRPr="00205B45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1263" w:rsidRDefault="00D11263" w:rsidP="00D11263">
      <w:pPr>
        <w:spacing w:after="0" w:line="256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Врању, 18.11</w:t>
      </w:r>
      <w:r w:rsidRPr="00205B45">
        <w:rPr>
          <w:rFonts w:ascii="Times New Roman" w:eastAsia="Calibri" w:hAnsi="Times New Roman" w:cs="Times New Roman"/>
          <w:sz w:val="24"/>
          <w:szCs w:val="24"/>
          <w:lang w:val="sr-Cyrl-CS"/>
        </w:rPr>
        <w:t>.2022. године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       </w:t>
      </w:r>
    </w:p>
    <w:p w:rsidR="00D11263" w:rsidRDefault="00D11263" w:rsidP="00D11263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263" w:rsidRPr="003468E3" w:rsidRDefault="00D11263" w:rsidP="00D11263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</w:rPr>
      </w:pPr>
    </w:p>
    <w:p w:rsidR="00D11263" w:rsidRPr="00230B0D" w:rsidRDefault="00D11263" w:rsidP="00D1126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A0E45">
        <w:rPr>
          <w:rFonts w:ascii="Times New Roman" w:hAnsi="Times New Roman" w:cs="Times New Roman"/>
          <w:b/>
          <w:sz w:val="32"/>
          <w:szCs w:val="32"/>
        </w:rPr>
        <w:lastRenderedPageBreak/>
        <w:t>ПРИЈАВНИ ОБРАЗАЦ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БР. 1</w:t>
      </w: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</w:rPr>
        <w:t xml:space="preserve">РАДИ ДАВАЊА У ЗАКУП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ДРВЕНИХ МОНТАЖНИХ КУЋИЦА</w:t>
      </w:r>
    </w:p>
    <w:p w:rsidR="00D11263" w:rsidRPr="00E03D32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  <w:lang w:val="sr-Cyrl-RS"/>
        </w:rPr>
        <w:t xml:space="preserve">ЗА УЛИЧНУ 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НОВОГОДИШЊУ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ПРОДАЈУ</w:t>
      </w:r>
    </w:p>
    <w:p w:rsidR="00D11263" w:rsidRPr="006872DC" w:rsidRDefault="00D11263" w:rsidP="00D11263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058"/>
      </w:tblGrid>
      <w:tr w:rsidR="00D11263" w:rsidRPr="006872DC" w:rsidTr="00400A64">
        <w:trPr>
          <w:trHeight w:val="94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0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ЈМБГ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(ПИБ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1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</w:p>
          <w:p w:rsidR="00D11263" w:rsidRPr="007B0620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2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06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D11263" w:rsidRPr="00A949CB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 подносиоца)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46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аплицира</w:t>
            </w:r>
            <w:proofErr w:type="spellEnd"/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1 - 10</w:t>
            </w: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75"/>
        </w:trPr>
        <w:tc>
          <w:tcPr>
            <w:tcW w:w="4140" w:type="dxa"/>
          </w:tcPr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263" w:rsidRPr="00FC6CE3" w:rsidRDefault="00D11263" w:rsidP="00400A64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</w:rPr>
              <w:t>Намена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63" w:rsidRPr="006872DC" w:rsidRDefault="00D11263" w:rsidP="00D11263">
      <w:pPr>
        <w:pStyle w:val="NoSpacing"/>
        <w:jc w:val="both"/>
        <w:rPr>
          <w:b/>
          <w:bCs/>
        </w:rPr>
      </w:pPr>
    </w:p>
    <w:p w:rsidR="00D11263" w:rsidRPr="006872DC" w:rsidRDefault="00D11263" w:rsidP="00D11263">
      <w:pPr>
        <w:pStyle w:val="NoSpacing"/>
        <w:ind w:left="720"/>
        <w:jc w:val="both"/>
        <w:rPr>
          <w:bCs/>
        </w:rPr>
      </w:pPr>
      <w:proofErr w:type="spellStart"/>
      <w:r w:rsidRPr="006872DC">
        <w:rPr>
          <w:bCs/>
        </w:rPr>
        <w:t>Уз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пријавни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образац</w:t>
      </w:r>
      <w:proofErr w:type="spellEnd"/>
      <w:r w:rsidRPr="006872DC">
        <w:rPr>
          <w:bCs/>
        </w:rPr>
        <w:t xml:space="preserve">, </w:t>
      </w:r>
      <w:proofErr w:type="spellStart"/>
      <w:r w:rsidRPr="006872DC">
        <w:rPr>
          <w:bCs/>
        </w:rPr>
        <w:t>прилажем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следећу</w:t>
      </w:r>
      <w:proofErr w:type="spellEnd"/>
      <w:r w:rsidRPr="006872DC">
        <w:rPr>
          <w:bCs/>
        </w:rPr>
        <w:t xml:space="preserve"> </w:t>
      </w:r>
      <w:proofErr w:type="spellStart"/>
      <w:r w:rsidRPr="006872DC">
        <w:rPr>
          <w:bCs/>
        </w:rPr>
        <w:t>документацију</w:t>
      </w:r>
      <w:proofErr w:type="spellEnd"/>
      <w:r w:rsidRPr="006872DC">
        <w:rPr>
          <w:bCs/>
        </w:rPr>
        <w:t>:</w:t>
      </w:r>
    </w:p>
    <w:p w:rsidR="00D11263" w:rsidRPr="006872DC" w:rsidRDefault="00D11263" w:rsidP="00D11263">
      <w:pPr>
        <w:pStyle w:val="NoSpacing"/>
        <w:ind w:left="720"/>
        <w:jc w:val="both"/>
        <w:rPr>
          <w:bCs/>
        </w:rPr>
      </w:pP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r w:rsidRPr="006872DC">
        <w:t>за</w:t>
      </w:r>
      <w:proofErr w:type="spellEnd"/>
      <w:r w:rsidRPr="006872DC">
        <w:t xml:space="preserve"> </w:t>
      </w:r>
      <w:proofErr w:type="spellStart"/>
      <w:r w:rsidRPr="006872DC">
        <w:t>физичка</w:t>
      </w:r>
      <w:proofErr w:type="spellEnd"/>
      <w:r w:rsidRPr="006872DC">
        <w:t xml:space="preserve"> </w:t>
      </w:r>
      <w:proofErr w:type="spellStart"/>
      <w:r w:rsidRPr="006872DC">
        <w:t>лица</w:t>
      </w:r>
      <w:proofErr w:type="spellEnd"/>
      <w:r w:rsidRPr="006872DC">
        <w:t xml:space="preserve"> </w:t>
      </w:r>
      <w:proofErr w:type="spellStart"/>
      <w:r w:rsidRPr="006872DC">
        <w:t>очитана</w:t>
      </w:r>
      <w:proofErr w:type="spellEnd"/>
      <w:r w:rsidRPr="006872DC">
        <w:t xml:space="preserve"> </w:t>
      </w:r>
      <w:proofErr w:type="spellStart"/>
      <w:r w:rsidRPr="006872DC">
        <w:t>лична</w:t>
      </w:r>
      <w:proofErr w:type="spellEnd"/>
      <w:r w:rsidRPr="006872DC">
        <w:t xml:space="preserve"> </w:t>
      </w:r>
      <w:proofErr w:type="spellStart"/>
      <w:r w:rsidRPr="006872DC">
        <w:t>карта</w:t>
      </w:r>
      <w:proofErr w:type="spellEnd"/>
      <w:r w:rsidRPr="006872DC">
        <w:t>,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r w:rsidRPr="006872DC">
        <w:t>извод</w:t>
      </w:r>
      <w:proofErr w:type="spellEnd"/>
      <w:r w:rsidRPr="006872DC">
        <w:t xml:space="preserve"> </w:t>
      </w:r>
      <w:proofErr w:type="spellStart"/>
      <w:r w:rsidRPr="006872DC">
        <w:t>из</w:t>
      </w:r>
      <w:proofErr w:type="spellEnd"/>
      <w:r w:rsidRPr="006872DC">
        <w:t xml:space="preserve"> АПР </w:t>
      </w:r>
      <w:proofErr w:type="spellStart"/>
      <w:r w:rsidRPr="006872DC">
        <w:t>за</w:t>
      </w:r>
      <w:proofErr w:type="spellEnd"/>
      <w:r w:rsidRPr="006872DC">
        <w:t xml:space="preserve"> </w:t>
      </w:r>
      <w:proofErr w:type="spellStart"/>
      <w:r w:rsidRPr="006872DC">
        <w:t>правна</w:t>
      </w:r>
      <w:proofErr w:type="spellEnd"/>
      <w:r w:rsidRPr="006872DC">
        <w:t xml:space="preserve"> </w:t>
      </w:r>
      <w:proofErr w:type="spellStart"/>
      <w:r w:rsidRPr="006872DC">
        <w:t>лица</w:t>
      </w:r>
      <w:proofErr w:type="spellEnd"/>
      <w:r w:rsidRPr="006872DC">
        <w:t xml:space="preserve"> 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r w:rsidRPr="006872DC">
        <w:t>уверење</w:t>
      </w:r>
      <w:proofErr w:type="spellEnd"/>
      <w:r w:rsidRPr="006872DC">
        <w:t xml:space="preserve"> </w:t>
      </w:r>
      <w:proofErr w:type="spellStart"/>
      <w:r w:rsidRPr="006872DC">
        <w:t>локалне</w:t>
      </w:r>
      <w:proofErr w:type="spellEnd"/>
      <w:r w:rsidRPr="006872DC">
        <w:t xml:space="preserve"> </w:t>
      </w:r>
      <w:proofErr w:type="spellStart"/>
      <w:r w:rsidRPr="006872DC">
        <w:t>пореске</w:t>
      </w:r>
      <w:proofErr w:type="spellEnd"/>
      <w:r w:rsidRPr="006872DC">
        <w:t xml:space="preserve"> </w:t>
      </w:r>
      <w:proofErr w:type="spellStart"/>
      <w:r w:rsidRPr="006872DC">
        <w:t>администрације</w:t>
      </w:r>
      <w:proofErr w:type="spellEnd"/>
      <w:r w:rsidRPr="006872DC">
        <w:t xml:space="preserve"> </w:t>
      </w:r>
      <w:proofErr w:type="spellStart"/>
      <w:r w:rsidRPr="006872DC">
        <w:t>да</w:t>
      </w:r>
      <w:proofErr w:type="spellEnd"/>
      <w:r w:rsidRPr="006872DC">
        <w:t xml:space="preserve"> </w:t>
      </w:r>
      <w:proofErr w:type="spellStart"/>
      <w:r w:rsidRPr="006872DC">
        <w:t>је</w:t>
      </w:r>
      <w:proofErr w:type="spellEnd"/>
      <w:r w:rsidRPr="006872DC">
        <w:t xml:space="preserve"> </w:t>
      </w:r>
      <w:proofErr w:type="spellStart"/>
      <w:r w:rsidRPr="006872DC">
        <w:t>понуђач</w:t>
      </w:r>
      <w:proofErr w:type="spellEnd"/>
      <w:r w:rsidRPr="006872DC">
        <w:t xml:space="preserve">  </w:t>
      </w:r>
      <w:proofErr w:type="spellStart"/>
      <w:r w:rsidRPr="006872DC">
        <w:t>измирио</w:t>
      </w:r>
      <w:proofErr w:type="spellEnd"/>
      <w:r w:rsidRPr="006872DC">
        <w:t xml:space="preserve"> </w:t>
      </w:r>
      <w:proofErr w:type="spellStart"/>
      <w:r w:rsidRPr="006872DC">
        <w:t>локалне</w:t>
      </w:r>
      <w:proofErr w:type="spellEnd"/>
      <w:r w:rsidRPr="006872DC">
        <w:t xml:space="preserve"> </w:t>
      </w:r>
      <w:proofErr w:type="spellStart"/>
      <w:r w:rsidRPr="006872DC">
        <w:t>пореске</w:t>
      </w:r>
      <w:proofErr w:type="spellEnd"/>
      <w:r w:rsidRPr="006872DC">
        <w:t xml:space="preserve"> </w:t>
      </w:r>
      <w:proofErr w:type="spellStart"/>
      <w:r w:rsidRPr="006872DC">
        <w:t>обавезе</w:t>
      </w:r>
      <w:proofErr w:type="spellEnd"/>
      <w:r w:rsidRPr="006872DC">
        <w:t>,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proofErr w:type="spellStart"/>
      <w:proofErr w:type="gramStart"/>
      <w:r w:rsidRPr="006872DC">
        <w:t>овлашћење</w:t>
      </w:r>
      <w:proofErr w:type="spellEnd"/>
      <w:proofErr w:type="gramEnd"/>
      <w:r w:rsidRPr="006872DC">
        <w:t xml:space="preserve"> </w:t>
      </w:r>
      <w:proofErr w:type="spellStart"/>
      <w:r w:rsidRPr="006872DC">
        <w:t>за</w:t>
      </w:r>
      <w:proofErr w:type="spellEnd"/>
      <w:r w:rsidRPr="006872DC">
        <w:t xml:space="preserve"> </w:t>
      </w:r>
      <w:proofErr w:type="spellStart"/>
      <w:r w:rsidRPr="006872DC">
        <w:t>заступање</w:t>
      </w:r>
      <w:proofErr w:type="spellEnd"/>
      <w:r w:rsidRPr="006872DC">
        <w:t xml:space="preserve"> </w:t>
      </w:r>
      <w:proofErr w:type="spellStart"/>
      <w:r w:rsidRPr="006872DC">
        <w:t>уколико</w:t>
      </w:r>
      <w:proofErr w:type="spellEnd"/>
      <w:r w:rsidRPr="006872DC">
        <w:t xml:space="preserve"> </w:t>
      </w:r>
      <w:proofErr w:type="spellStart"/>
      <w:r w:rsidRPr="006872DC">
        <w:t>подносилац</w:t>
      </w:r>
      <w:proofErr w:type="spellEnd"/>
      <w:r w:rsidRPr="006872DC">
        <w:t xml:space="preserve"> </w:t>
      </w:r>
      <w:proofErr w:type="spellStart"/>
      <w:r w:rsidRPr="006872DC">
        <w:t>пријаве</w:t>
      </w:r>
      <w:proofErr w:type="spellEnd"/>
      <w:r w:rsidRPr="006872DC">
        <w:t xml:space="preserve"> </w:t>
      </w:r>
      <w:proofErr w:type="spellStart"/>
      <w:r w:rsidRPr="006872DC">
        <w:t>наступа</w:t>
      </w:r>
      <w:proofErr w:type="spellEnd"/>
      <w:r w:rsidRPr="006872DC">
        <w:t xml:space="preserve"> </w:t>
      </w:r>
      <w:proofErr w:type="spellStart"/>
      <w:r w:rsidRPr="006872DC">
        <w:t>преко</w:t>
      </w:r>
      <w:proofErr w:type="spellEnd"/>
      <w:r w:rsidRPr="006872DC">
        <w:t xml:space="preserve"> </w:t>
      </w:r>
      <w:proofErr w:type="spellStart"/>
      <w:r w:rsidRPr="006872DC">
        <w:t>заступника</w:t>
      </w:r>
      <w:proofErr w:type="spellEnd"/>
      <w:r w:rsidRPr="006872DC">
        <w:t>.</w:t>
      </w:r>
    </w:p>
    <w:p w:rsidR="00D11263" w:rsidRDefault="00D11263" w:rsidP="00D11263">
      <w:pPr>
        <w:pStyle w:val="NoSpacing"/>
        <w:ind w:firstLine="720"/>
        <w:jc w:val="both"/>
      </w:pPr>
      <w:proofErr w:type="spellStart"/>
      <w:r w:rsidRPr="006872DC">
        <w:t>Подносилац</w:t>
      </w:r>
      <w:proofErr w:type="spellEnd"/>
      <w:r w:rsidRPr="006872DC">
        <w:t xml:space="preserve"> </w:t>
      </w:r>
      <w:proofErr w:type="spellStart"/>
      <w:r w:rsidRPr="006872DC">
        <w:t>пријаве</w:t>
      </w:r>
      <w:proofErr w:type="spellEnd"/>
      <w:r w:rsidRPr="006872DC">
        <w:t xml:space="preserve"> </w:t>
      </w:r>
      <w:proofErr w:type="spellStart"/>
      <w:r w:rsidRPr="006872DC">
        <w:t>својеручним</w:t>
      </w:r>
      <w:proofErr w:type="spellEnd"/>
      <w:r w:rsidRPr="006872DC">
        <w:t xml:space="preserve"> </w:t>
      </w:r>
      <w:proofErr w:type="spellStart"/>
      <w:r w:rsidRPr="006872DC">
        <w:t>потписом</w:t>
      </w:r>
      <w:proofErr w:type="spellEnd"/>
      <w:r w:rsidRPr="006872DC">
        <w:t xml:space="preserve"> </w:t>
      </w:r>
      <w:proofErr w:type="spellStart"/>
      <w:r w:rsidRPr="006872DC">
        <w:t>прихвата</w:t>
      </w:r>
      <w:proofErr w:type="spellEnd"/>
      <w:r w:rsidRPr="006872DC">
        <w:t xml:space="preserve"> </w:t>
      </w:r>
      <w:proofErr w:type="spellStart"/>
      <w:r w:rsidRPr="006872DC">
        <w:t>све</w:t>
      </w:r>
      <w:proofErr w:type="spellEnd"/>
      <w:r w:rsidRPr="006872DC">
        <w:t xml:space="preserve"> </w:t>
      </w:r>
      <w:proofErr w:type="spellStart"/>
      <w:r w:rsidRPr="006872DC">
        <w:t>услове</w:t>
      </w:r>
      <w:proofErr w:type="spellEnd"/>
      <w:r w:rsidRPr="006872DC">
        <w:t xml:space="preserve"> </w:t>
      </w:r>
      <w:proofErr w:type="spellStart"/>
      <w:r w:rsidRPr="006872DC">
        <w:t>из</w:t>
      </w:r>
      <w:proofErr w:type="spellEnd"/>
      <w:r w:rsidRPr="006872DC">
        <w:t xml:space="preserve"> </w:t>
      </w:r>
      <w:proofErr w:type="spellStart"/>
      <w:r w:rsidRPr="006872DC">
        <w:t>јавног</w:t>
      </w:r>
      <w:proofErr w:type="spellEnd"/>
      <w:r w:rsidRPr="006872DC">
        <w:t xml:space="preserve"> </w:t>
      </w:r>
      <w:proofErr w:type="spellStart"/>
      <w:r w:rsidRPr="006872DC">
        <w:t>огласа</w:t>
      </w:r>
      <w:proofErr w:type="spellEnd"/>
      <w:r w:rsidRPr="006872DC">
        <w:t xml:space="preserve">. 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 xml:space="preserve">       У </w:t>
      </w:r>
      <w:proofErr w:type="spellStart"/>
      <w:r w:rsidRPr="006872DC">
        <w:t>Врању</w:t>
      </w:r>
      <w:proofErr w:type="spellEnd"/>
      <w:r w:rsidRPr="006872DC">
        <w:t>,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 xml:space="preserve">   </w:t>
      </w:r>
      <w:r>
        <w:rPr>
          <w:lang w:val="sr-Cyrl-RS"/>
        </w:rPr>
        <w:t xml:space="preserve">            </w:t>
      </w:r>
      <w:r w:rsidRPr="006872DC">
        <w:t xml:space="preserve"> ПОДНОСИЛАЦ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>_________________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>____________________</w:t>
      </w:r>
    </w:p>
    <w:p w:rsidR="00D11263" w:rsidRDefault="00D11263" w:rsidP="00D11263">
      <w:pPr>
        <w:pStyle w:val="NoSpacing"/>
        <w:ind w:firstLine="720"/>
      </w:pPr>
    </w:p>
    <w:p w:rsidR="00D11263" w:rsidRPr="00E03D32" w:rsidRDefault="00D11263" w:rsidP="00D11263">
      <w:pPr>
        <w:pStyle w:val="NoSpacing"/>
        <w:ind w:firstLine="720"/>
      </w:pPr>
    </w:p>
    <w:p w:rsidR="00D11263" w:rsidRDefault="00D11263" w:rsidP="00D11263"/>
    <w:p w:rsidR="00D11263" w:rsidRDefault="00D11263" w:rsidP="00D11263"/>
    <w:p w:rsidR="00D11263" w:rsidRPr="00230B0D" w:rsidRDefault="00D11263" w:rsidP="00D1126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A0E45">
        <w:rPr>
          <w:rFonts w:ascii="Times New Roman" w:hAnsi="Times New Roman" w:cs="Times New Roman"/>
          <w:b/>
          <w:sz w:val="32"/>
          <w:szCs w:val="32"/>
        </w:rPr>
        <w:lastRenderedPageBreak/>
        <w:t>ПРИЈАВНИ ОБРАЗАЦ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БР. 2</w:t>
      </w: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</w:rPr>
        <w:t xml:space="preserve">РАДИ ДАВАЊА У ЗАКУП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ДРВЕНИХ МОНТАЖНИХ КУЋИЦА</w:t>
      </w:r>
    </w:p>
    <w:p w:rsidR="00D11263" w:rsidRPr="00E03D32" w:rsidRDefault="00D11263" w:rsidP="00D11263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E03D32">
        <w:rPr>
          <w:rFonts w:ascii="Times New Roman" w:hAnsi="Times New Roman" w:cs="Times New Roman"/>
          <w:b/>
          <w:sz w:val="24"/>
          <w:lang w:val="sr-Cyrl-RS"/>
        </w:rPr>
        <w:t xml:space="preserve">ЗА УЛИЧНУ 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НОВОГОДИШЊУ </w:t>
      </w:r>
      <w:r w:rsidRPr="00E03D32">
        <w:rPr>
          <w:rFonts w:ascii="Times New Roman" w:hAnsi="Times New Roman" w:cs="Times New Roman"/>
          <w:b/>
          <w:sz w:val="24"/>
          <w:lang w:val="sr-Cyrl-RS"/>
        </w:rPr>
        <w:t>ПРОДАЈУ</w:t>
      </w:r>
    </w:p>
    <w:p w:rsidR="00D11263" w:rsidRPr="006872DC" w:rsidRDefault="00D11263" w:rsidP="00D11263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058"/>
      </w:tblGrid>
      <w:tr w:rsidR="00D11263" w:rsidRPr="006872DC" w:rsidTr="00400A64">
        <w:trPr>
          <w:trHeight w:val="94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0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ЈМБГ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(ПИБ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1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</w:p>
          <w:p w:rsidR="00D11263" w:rsidRPr="007B0620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2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06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D11263" w:rsidRPr="00A949CB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Pr="00A9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 подносиоца)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46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аплицира</w:t>
            </w:r>
            <w:proofErr w:type="spellEnd"/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C6C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1 - 10</w:t>
            </w: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75"/>
        </w:trPr>
        <w:tc>
          <w:tcPr>
            <w:tcW w:w="4140" w:type="dxa"/>
          </w:tcPr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Понуђена цена по 1 </w:t>
            </w: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2: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63" w:rsidRDefault="00D11263" w:rsidP="00D11263">
      <w:pPr>
        <w:pStyle w:val="NoSpacing"/>
        <w:jc w:val="both"/>
        <w:rPr>
          <w:lang w:val="sr-Cyrl-RS"/>
        </w:rPr>
      </w:pPr>
    </w:p>
    <w:p w:rsidR="00D11263" w:rsidRDefault="00D11263" w:rsidP="00D1126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Пријавни обрасц бр. 2 подноси се само  у случају лицитације, односно ако су се на Јавном конкурсу јавила два или више понуђача.</w:t>
      </w:r>
    </w:p>
    <w:p w:rsidR="00D11263" w:rsidRDefault="00D11263" w:rsidP="00D1126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 У пријавном обрасцу обавезно је попунити сва поља и навести своју понуђену цену</w:t>
      </w:r>
      <w:r>
        <w:t>.</w:t>
      </w: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  <w:rPr>
          <w:lang w:val="sr-Cyrl-RS"/>
        </w:rPr>
      </w:pPr>
    </w:p>
    <w:p w:rsidR="00D11263" w:rsidRPr="00856EE6" w:rsidRDefault="00D11263" w:rsidP="00D11263">
      <w:pPr>
        <w:pStyle w:val="NoSpacing"/>
        <w:ind w:firstLine="720"/>
        <w:rPr>
          <w:lang w:val="sr-Cyrl-RS"/>
        </w:rPr>
      </w:pPr>
    </w:p>
    <w:p w:rsidR="00D11263" w:rsidRDefault="00D11263" w:rsidP="00D11263">
      <w:pPr>
        <w:pStyle w:val="NoSpacing"/>
        <w:ind w:firstLine="720"/>
      </w:pPr>
      <w:r w:rsidRPr="006872DC">
        <w:t xml:space="preserve">       У </w:t>
      </w:r>
      <w:proofErr w:type="spellStart"/>
      <w:r w:rsidRPr="006872DC">
        <w:t>Врању</w:t>
      </w:r>
      <w:proofErr w:type="spellEnd"/>
      <w:r w:rsidRPr="006872DC">
        <w:t>,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 xml:space="preserve">   </w:t>
      </w:r>
      <w:r>
        <w:rPr>
          <w:lang w:val="sr-Cyrl-RS"/>
        </w:rPr>
        <w:t xml:space="preserve">            </w:t>
      </w:r>
      <w:r w:rsidRPr="006872DC">
        <w:t xml:space="preserve"> ПОДНОСИЛАЦ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>_________________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>____________________</w:t>
      </w:r>
    </w:p>
    <w:p w:rsidR="00D11263" w:rsidRDefault="00D11263" w:rsidP="00D11263">
      <w:pPr>
        <w:pStyle w:val="NoSpacing"/>
        <w:ind w:firstLine="720"/>
      </w:pPr>
    </w:p>
    <w:p w:rsidR="00D11263" w:rsidRPr="00E03D32" w:rsidRDefault="00D11263" w:rsidP="00D11263">
      <w:pPr>
        <w:pStyle w:val="NoSpacing"/>
        <w:ind w:firstLine="720"/>
      </w:pPr>
    </w:p>
    <w:p w:rsidR="00D11263" w:rsidRDefault="00D11263" w:rsidP="00D11263"/>
    <w:p w:rsidR="00A00E75" w:rsidRDefault="002273DC"/>
    <w:sectPr w:rsidR="00A00E75" w:rsidSect="00706A87">
      <w:headerReference w:type="default" r:id="rId6"/>
      <w:pgSz w:w="12240" w:h="15840"/>
      <w:pgMar w:top="1440" w:right="1440" w:bottom="1276" w:left="1440" w:header="284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87" w:rsidRDefault="002273DC" w:rsidP="00706A8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534"/>
    <w:multiLevelType w:val="hybridMultilevel"/>
    <w:tmpl w:val="EE1A1994"/>
    <w:lvl w:ilvl="0" w:tplc="1A988B50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3"/>
    <w:rsid w:val="002273DC"/>
    <w:rsid w:val="006F1E48"/>
    <w:rsid w:val="00C659CD"/>
    <w:rsid w:val="00D11263"/>
    <w:rsid w:val="00D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E3E"/>
  <w15:chartTrackingRefBased/>
  <w15:docId w15:val="{E208D155-B11B-4A76-B49A-447CCBB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1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12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63"/>
  </w:style>
  <w:style w:type="paragraph" w:styleId="BalloonText">
    <w:name w:val="Balloon Text"/>
    <w:basedOn w:val="Normal"/>
    <w:link w:val="BalloonTextChar"/>
    <w:uiPriority w:val="99"/>
    <w:semiHidden/>
    <w:unhideWhenUsed/>
    <w:rsid w:val="00C6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uristickavran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2022-11-18T10:12:00Z</cp:lastPrinted>
  <dcterms:created xsi:type="dcterms:W3CDTF">2022-11-18T10:03:00Z</dcterms:created>
  <dcterms:modified xsi:type="dcterms:W3CDTF">2022-11-18T10:13:00Z</dcterms:modified>
</cp:coreProperties>
</file>